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6E" w:rsidRDefault="00820F6E" w:rsidP="00820F6E">
      <w:pPr>
        <w:jc w:val="center"/>
        <w:rPr>
          <w:rFonts w:ascii="Arial" w:hAnsi="Arial" w:cs="Arial"/>
          <w:b/>
          <w:bCs/>
          <w:rtl/>
        </w:rPr>
      </w:pPr>
      <w:bookmarkStart w:id="0" w:name="_GoBack"/>
      <w:bookmarkEnd w:id="0"/>
    </w:p>
    <w:p w:rsidR="00820F6E" w:rsidRPr="004D780A" w:rsidRDefault="00820F6E" w:rsidP="00820F6E">
      <w:pPr>
        <w:jc w:val="center"/>
        <w:rPr>
          <w:b/>
          <w:bCs/>
          <w:rtl/>
        </w:rPr>
      </w:pPr>
      <w:r w:rsidRPr="004D780A">
        <w:rPr>
          <w:rFonts w:ascii="Arial" w:hAnsi="Arial" w:cs="Arial" w:hint="cs"/>
          <w:b/>
          <w:bCs/>
          <w:rtl/>
        </w:rPr>
        <w:t>מפורט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בדבר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תגמול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שמציע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וגף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מוסדי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לבעל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רישיון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בעד</w:t>
      </w:r>
      <w:r w:rsidRPr="004D780A">
        <w:rPr>
          <w:rFonts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ע</w:t>
      </w:r>
      <w:r w:rsidRPr="004D780A">
        <w:rPr>
          <w:rFonts w:ascii="Arial" w:hAnsi="Arial" w:cs="Arial" w:hint="cs"/>
          <w:b/>
          <w:bCs/>
          <w:rtl/>
        </w:rPr>
        <w:t>מידה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בתנאי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מבצע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קידום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מכירות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לפי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סעיף</w:t>
      </w:r>
      <w:r w:rsidRPr="004D780A">
        <w:rPr>
          <w:rFonts w:hint="cs"/>
          <w:b/>
          <w:bCs/>
          <w:rtl/>
        </w:rPr>
        <w:t xml:space="preserve"> 2 (</w:t>
      </w:r>
      <w:r w:rsidRPr="004D780A">
        <w:rPr>
          <w:rFonts w:ascii="Arial" w:hAnsi="Arial" w:cs="Arial" w:hint="cs"/>
          <w:b/>
          <w:bCs/>
          <w:rtl/>
        </w:rPr>
        <w:t>י</w:t>
      </w:r>
      <w:r w:rsidRPr="004D780A">
        <w:rPr>
          <w:rFonts w:hint="cs"/>
          <w:b/>
          <w:bCs/>
          <w:rtl/>
        </w:rPr>
        <w:t>"</w:t>
      </w:r>
      <w:r w:rsidRPr="004D780A">
        <w:rPr>
          <w:rFonts w:ascii="Arial" w:hAnsi="Arial" w:cs="Arial" w:hint="cs"/>
          <w:b/>
          <w:bCs/>
          <w:rtl/>
        </w:rPr>
        <w:t>ד</w:t>
      </w:r>
      <w:r w:rsidRPr="004D780A">
        <w:rPr>
          <w:rFonts w:hint="cs"/>
          <w:b/>
          <w:bCs/>
          <w:rtl/>
        </w:rPr>
        <w:t xml:space="preserve">) </w:t>
      </w:r>
      <w:r w:rsidRPr="004D780A">
        <w:rPr>
          <w:rFonts w:ascii="Arial" w:hAnsi="Arial" w:cs="Arial" w:hint="cs"/>
          <w:b/>
          <w:bCs/>
          <w:rtl/>
        </w:rPr>
        <w:t>בחוזר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מידע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נדרש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באתר</w:t>
      </w:r>
      <w:r w:rsidRPr="004D780A">
        <w:rPr>
          <w:rFonts w:hint="cs"/>
          <w:b/>
          <w:bCs/>
          <w:rtl/>
        </w:rPr>
        <w:t xml:space="preserve"> </w:t>
      </w:r>
      <w:proofErr w:type="spellStart"/>
      <w:r w:rsidRPr="004D780A">
        <w:rPr>
          <w:rFonts w:ascii="Arial" w:hAnsi="Arial" w:cs="Arial" w:hint="cs"/>
          <w:b/>
          <w:bCs/>
          <w:rtl/>
        </w:rPr>
        <w:t>אינטנרט</w:t>
      </w:r>
      <w:proofErr w:type="spellEnd"/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של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גוף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מוסדי</w:t>
      </w:r>
      <w:r w:rsidRPr="004D780A">
        <w:rPr>
          <w:rFonts w:hint="cs"/>
          <w:b/>
          <w:bCs/>
          <w:rtl/>
        </w:rPr>
        <w:t xml:space="preserve">  (</w:t>
      </w:r>
      <w:r w:rsidRPr="004D780A">
        <w:rPr>
          <w:rFonts w:ascii="Arial" w:hAnsi="Arial" w:cs="Arial" w:hint="cs"/>
          <w:b/>
          <w:bCs/>
          <w:rtl/>
        </w:rPr>
        <w:t>חוזר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גופים</w:t>
      </w:r>
      <w:r w:rsidRPr="004D780A">
        <w:rPr>
          <w:rFonts w:hint="cs"/>
          <w:b/>
          <w:bCs/>
          <w:rtl/>
        </w:rPr>
        <w:t xml:space="preserve"> </w:t>
      </w:r>
      <w:r w:rsidRPr="004D780A">
        <w:rPr>
          <w:rFonts w:ascii="Arial" w:hAnsi="Arial" w:cs="Arial" w:hint="cs"/>
          <w:b/>
          <w:bCs/>
          <w:rtl/>
        </w:rPr>
        <w:t>מוסדיים</w:t>
      </w:r>
      <w:r w:rsidRPr="004D780A">
        <w:rPr>
          <w:rFonts w:hint="cs"/>
          <w:b/>
          <w:bCs/>
          <w:rtl/>
        </w:rPr>
        <w:t xml:space="preserve"> 2015-9-11)</w:t>
      </w:r>
    </w:p>
    <w:tbl>
      <w:tblPr>
        <w:bidiVisual/>
        <w:tblW w:w="87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7"/>
        <w:gridCol w:w="5660"/>
      </w:tblGrid>
      <w:tr w:rsidR="00820F6E" w:rsidRPr="001F6618" w:rsidTr="006B6CDC">
        <w:trPr>
          <w:trHeight w:val="340"/>
          <w:jc w:val="center"/>
        </w:trPr>
        <w:tc>
          <w:tcPr>
            <w:tcW w:w="3107" w:type="dxa"/>
            <w:shd w:val="pct5" w:color="000000" w:fill="FFFFFF"/>
          </w:tcPr>
          <w:p w:rsidR="00820F6E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סוג המבצע:</w:t>
            </w:r>
          </w:p>
        </w:tc>
        <w:tc>
          <w:tcPr>
            <w:tcW w:w="5660" w:type="dxa"/>
          </w:tcPr>
          <w:p w:rsidR="00820F6E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מבצע אישי לסוכן</w:t>
            </w:r>
          </w:p>
        </w:tc>
      </w:tr>
      <w:tr w:rsidR="00820F6E" w:rsidRPr="001F6618" w:rsidTr="006B6CDC">
        <w:trPr>
          <w:trHeight w:val="340"/>
          <w:jc w:val="center"/>
        </w:trPr>
        <w:tc>
          <w:tcPr>
            <w:tcW w:w="3107" w:type="dxa"/>
            <w:shd w:val="pct5" w:color="000000" w:fill="FFFFFF"/>
          </w:tcPr>
          <w:p w:rsidR="00820F6E" w:rsidRPr="001F6618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תאריכי המבצע</w:t>
            </w:r>
            <w:r w:rsidRPr="001F6618"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  <w:t>:</w:t>
            </w:r>
          </w:p>
        </w:tc>
        <w:tc>
          <w:tcPr>
            <w:tcW w:w="5660" w:type="dxa"/>
          </w:tcPr>
          <w:p w:rsidR="00820F6E" w:rsidRPr="001F6618" w:rsidRDefault="00F327E9" w:rsidP="00F327E9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21</w:t>
            </w:r>
            <w:r w:rsidR="00820F6E">
              <w:rPr>
                <w:rFonts w:asciiTheme="minorHAnsi" w:hAnsiTheme="minorHAnsi" w:cstheme="minorBidi" w:hint="cs"/>
                <w:sz w:val="24"/>
                <w:rtl/>
              </w:rPr>
              <w:t xml:space="preserve">.01.2019 עד </w:t>
            </w:r>
            <w:r>
              <w:rPr>
                <w:rFonts w:asciiTheme="minorHAnsi" w:hAnsiTheme="minorHAnsi" w:cstheme="minorBidi" w:hint="cs"/>
                <w:sz w:val="24"/>
                <w:rtl/>
              </w:rPr>
              <w:t>21.04</w:t>
            </w:r>
            <w:r w:rsidR="00820F6E">
              <w:rPr>
                <w:rFonts w:asciiTheme="minorHAnsi" w:hAnsiTheme="minorHAnsi" w:cstheme="minorBidi" w:hint="cs"/>
                <w:sz w:val="24"/>
                <w:rtl/>
              </w:rPr>
              <w:t>.2019</w:t>
            </w:r>
          </w:p>
        </w:tc>
      </w:tr>
      <w:tr w:rsidR="00820F6E" w:rsidRPr="001F6618" w:rsidTr="006B6CDC">
        <w:trPr>
          <w:trHeight w:val="340"/>
          <w:jc w:val="center"/>
        </w:trPr>
        <w:tc>
          <w:tcPr>
            <w:tcW w:w="3107" w:type="dxa"/>
            <w:shd w:val="pct5" w:color="000000" w:fill="FFFFFF"/>
          </w:tcPr>
          <w:p w:rsidR="00820F6E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מועד קבלת התגמול:</w:t>
            </w:r>
          </w:p>
        </w:tc>
        <w:tc>
          <w:tcPr>
            <w:tcW w:w="5660" w:type="dxa"/>
          </w:tcPr>
          <w:p w:rsidR="00820F6E" w:rsidRPr="001F6618" w:rsidRDefault="00F327E9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15.05</w:t>
            </w:r>
            <w:r w:rsidR="00820F6E">
              <w:rPr>
                <w:rFonts w:asciiTheme="minorHAnsi" w:hAnsiTheme="minorHAnsi" w:cstheme="minorBidi" w:hint="cs"/>
                <w:sz w:val="24"/>
                <w:rtl/>
              </w:rPr>
              <w:t>.2019</w:t>
            </w:r>
          </w:p>
        </w:tc>
      </w:tr>
      <w:tr w:rsidR="00820F6E" w:rsidRPr="001F6618" w:rsidTr="006B6CDC">
        <w:trPr>
          <w:cantSplit/>
          <w:trHeight w:val="546"/>
          <w:jc w:val="center"/>
        </w:trPr>
        <w:tc>
          <w:tcPr>
            <w:tcW w:w="3107" w:type="dxa"/>
            <w:shd w:val="pct5" w:color="000000" w:fill="FFFFFF"/>
          </w:tcPr>
          <w:p w:rsidR="00820F6E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מוצרים משתתפים במבצע</w:t>
            </w:r>
            <w:r w:rsidRPr="001F6618"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  <w:t>:</w:t>
            </w:r>
          </w:p>
          <w:p w:rsidR="00820F6E" w:rsidRPr="004D780A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4D780A">
              <w:rPr>
                <w:rFonts w:asciiTheme="minorHAnsi" w:hAnsiTheme="minorHAnsi" w:cstheme="minorBidi" w:hint="cs"/>
                <w:sz w:val="20"/>
                <w:szCs w:val="20"/>
                <w:rtl/>
              </w:rPr>
              <w:t>מחק/י את המיותר</w:t>
            </w:r>
          </w:p>
        </w:tc>
        <w:tc>
          <w:tcPr>
            <w:tcW w:w="5660" w:type="dxa"/>
            <w:vAlign w:val="center"/>
          </w:tcPr>
          <w:p w:rsidR="00820F6E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סיכון מפני מוות</w:t>
            </w:r>
          </w:p>
          <w:p w:rsidR="00820F6E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ביטוח הוצאות רפואיות</w:t>
            </w:r>
          </w:p>
          <w:p w:rsidR="00820F6E" w:rsidRPr="001F6618" w:rsidRDefault="00820F6E" w:rsidP="00820F6E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ביטוח מחלות  קשות</w:t>
            </w:r>
          </w:p>
        </w:tc>
      </w:tr>
      <w:tr w:rsidR="00820F6E" w:rsidRPr="001F6618" w:rsidTr="006B6CDC">
        <w:trPr>
          <w:trHeight w:val="354"/>
          <w:jc w:val="center"/>
        </w:trPr>
        <w:tc>
          <w:tcPr>
            <w:tcW w:w="3107" w:type="dxa"/>
            <w:shd w:val="pct5" w:color="000000" w:fill="FFFFFF"/>
          </w:tcPr>
          <w:p w:rsidR="00820F6E" w:rsidRPr="001F6618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תגמול</w:t>
            </w:r>
            <w:r w:rsidRPr="001F6618"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  <w:t>:</w:t>
            </w:r>
          </w:p>
        </w:tc>
        <w:tc>
          <w:tcPr>
            <w:tcW w:w="5660" w:type="dxa"/>
          </w:tcPr>
          <w:p w:rsidR="00820F6E" w:rsidRDefault="00F327E9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פרמיה ראשונה על כל פוליסה מופקת</w:t>
            </w:r>
          </w:p>
          <w:p w:rsidR="00820F6E" w:rsidRPr="004D780A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  <w:rtl/>
              </w:rPr>
            </w:pPr>
          </w:p>
        </w:tc>
      </w:tr>
      <w:tr w:rsidR="00820F6E" w:rsidRPr="001F6618" w:rsidTr="006B6CDC">
        <w:trPr>
          <w:trHeight w:val="354"/>
          <w:jc w:val="center"/>
        </w:trPr>
        <w:tc>
          <w:tcPr>
            <w:tcW w:w="3107" w:type="dxa"/>
            <w:shd w:val="pct5" w:color="000000" w:fill="FFFFFF"/>
          </w:tcPr>
          <w:p w:rsidR="00820F6E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תנאים לקבלת התגמול:</w:t>
            </w:r>
          </w:p>
        </w:tc>
        <w:tc>
          <w:tcPr>
            <w:tcW w:w="5660" w:type="dxa"/>
          </w:tcPr>
          <w:p w:rsidR="00820F6E" w:rsidRDefault="00F327E9" w:rsidP="00820F6E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הפקת פוליסות חדשות</w:t>
            </w:r>
            <w:r w:rsidR="00820F6E"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</w:p>
        </w:tc>
      </w:tr>
      <w:tr w:rsidR="00820F6E" w:rsidRPr="001F6618" w:rsidTr="006B6CDC">
        <w:trPr>
          <w:trHeight w:val="354"/>
          <w:jc w:val="center"/>
        </w:trPr>
        <w:tc>
          <w:tcPr>
            <w:tcW w:w="3107" w:type="dxa"/>
            <w:shd w:val="pct5" w:color="000000" w:fill="FFFFFF"/>
          </w:tcPr>
          <w:p w:rsidR="00820F6E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שווי תגמול:</w:t>
            </w:r>
          </w:p>
        </w:tc>
        <w:tc>
          <w:tcPr>
            <w:tcW w:w="5660" w:type="dxa"/>
          </w:tcPr>
          <w:p w:rsidR="00820F6E" w:rsidRPr="001F6618" w:rsidRDefault="00F327E9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Cs w:val="22"/>
                <w:rtl/>
              </w:rPr>
              <w:t>6000</w:t>
            </w:r>
            <w:r w:rsidR="00820F6E">
              <w:rPr>
                <w:rFonts w:asciiTheme="minorHAnsi" w:hAnsiTheme="minorHAnsi" w:cstheme="minorBidi" w:hint="cs"/>
                <w:color w:val="000000"/>
                <w:szCs w:val="22"/>
                <w:rtl/>
              </w:rPr>
              <w:t xml:space="preserve"> </w:t>
            </w:r>
            <w:r w:rsidR="00820F6E">
              <w:rPr>
                <w:rFonts w:asciiTheme="minorHAnsi" w:hAnsiTheme="minorHAnsi" w:cstheme="minorBidi" w:hint="eastAsia"/>
                <w:color w:val="000000"/>
                <w:szCs w:val="22"/>
                <w:rtl/>
              </w:rPr>
              <w:t>₪</w:t>
            </w:r>
            <w:r w:rsidR="00820F6E">
              <w:rPr>
                <w:rFonts w:asciiTheme="minorHAnsi" w:hAnsiTheme="minorHAnsi" w:cstheme="minorBidi" w:hint="cs"/>
                <w:color w:val="000000"/>
                <w:szCs w:val="22"/>
                <w:rtl/>
              </w:rPr>
              <w:t xml:space="preserve"> 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מוערך</w:t>
            </w:r>
          </w:p>
        </w:tc>
      </w:tr>
      <w:tr w:rsidR="00820F6E" w:rsidRPr="001F6618" w:rsidTr="006B6CDC">
        <w:trPr>
          <w:trHeight w:val="354"/>
          <w:jc w:val="center"/>
        </w:trPr>
        <w:tc>
          <w:tcPr>
            <w:tcW w:w="3107" w:type="dxa"/>
            <w:shd w:val="pct5" w:color="000000" w:fill="FFFFFF"/>
          </w:tcPr>
          <w:p w:rsidR="00820F6E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יוזם המבצע:</w:t>
            </w:r>
          </w:p>
        </w:tc>
        <w:tc>
          <w:tcPr>
            <w:tcW w:w="5660" w:type="dxa"/>
          </w:tcPr>
          <w:p w:rsidR="00820F6E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אגף מכירות ושיווק- מחוז ירושלים</w:t>
            </w:r>
          </w:p>
          <w:p w:rsidR="00820F6E" w:rsidRDefault="00820F6E" w:rsidP="006B6CDC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</w:p>
        </w:tc>
      </w:tr>
    </w:tbl>
    <w:p w:rsidR="00820F6E" w:rsidRPr="001F6618" w:rsidRDefault="00820F6E" w:rsidP="00820F6E">
      <w:pPr>
        <w:spacing w:line="360" w:lineRule="auto"/>
        <w:rPr>
          <w:rtl/>
        </w:rPr>
      </w:pPr>
    </w:p>
    <w:p w:rsidR="0008797F" w:rsidRDefault="0008797F"/>
    <w:sectPr w:rsidR="0008797F" w:rsidSect="00CA36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6E"/>
    <w:rsid w:val="0008797F"/>
    <w:rsid w:val="00206296"/>
    <w:rsid w:val="00452F85"/>
    <w:rsid w:val="00820F6E"/>
    <w:rsid w:val="00CA3697"/>
    <w:rsid w:val="00F3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6F7C5-EC2E-458E-BB5F-ACE105ED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6E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Text"/>
    <w:basedOn w:val="a"/>
    <w:rsid w:val="00820F6E"/>
    <w:pPr>
      <w:spacing w:before="75" w:line="280" w:lineRule="atLeast"/>
    </w:pPr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נינה נאבת</dc:creator>
  <cp:keywords/>
  <dc:description/>
  <cp:lastModifiedBy>נינה נאבת</cp:lastModifiedBy>
  <cp:revision>2</cp:revision>
  <dcterms:created xsi:type="dcterms:W3CDTF">2019-02-18T12:52:00Z</dcterms:created>
  <dcterms:modified xsi:type="dcterms:W3CDTF">2019-02-18T12:52:00Z</dcterms:modified>
</cp:coreProperties>
</file>